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D2120" w14:textId="5340EC75" w:rsidR="00014DD4" w:rsidRPr="00AA54BC" w:rsidRDefault="0027076C" w:rsidP="007E2662">
      <w:pPr>
        <w:spacing w:line="240" w:lineRule="auto"/>
        <w:contextualSpacing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Hartsee-Rundweg</w:t>
      </w:r>
    </w:p>
    <w:p w14:paraId="1EE75404" w14:textId="3EFBB758" w:rsidR="00FB1D26" w:rsidRPr="00AA54BC" w:rsidRDefault="00F1220B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Idyllischer Spaziergang im ältesten Naturschutzgebiet Bayerns. Um einen der 17 Seen, den </w:t>
      </w:r>
      <w:proofErr w:type="spellStart"/>
      <w:r>
        <w:rPr>
          <w:sz w:val="24"/>
          <w:szCs w:val="24"/>
        </w:rPr>
        <w:t>Hartsee</w:t>
      </w:r>
      <w:proofErr w:type="spellEnd"/>
      <w:r>
        <w:rPr>
          <w:sz w:val="24"/>
          <w:szCs w:val="24"/>
        </w:rPr>
        <w:t xml:space="preserve">, führt dieser entspannte Rundweg. Immer wieder hat man wundervolle Ausblicke </w:t>
      </w:r>
      <w:r w:rsidR="0074537D">
        <w:rPr>
          <w:sz w:val="24"/>
          <w:szCs w:val="24"/>
        </w:rPr>
        <w:t xml:space="preserve">- </w:t>
      </w:r>
      <w:r>
        <w:rPr>
          <w:sz w:val="24"/>
          <w:szCs w:val="24"/>
        </w:rPr>
        <w:t>auch auf die benachbarten Seen. Im Sommer laden alle Seen zum Baden ein, aber auch bei schlechtem Wetter lohnt d</w:t>
      </w:r>
      <w:r w:rsidR="0074537D">
        <w:rPr>
          <w:sz w:val="24"/>
          <w:szCs w:val="24"/>
        </w:rPr>
        <w:t xml:space="preserve">ie besondere Stimmung in dieser Seenplatte einen Ausflug. Der Weg durch die Seenlandschaft kann beliebig erweitert und auf die Nahbarseen erweitert werden. Am Ziel lockt das </w:t>
      </w:r>
      <w:proofErr w:type="spellStart"/>
      <w:r w:rsidR="0074537D">
        <w:rPr>
          <w:sz w:val="24"/>
          <w:szCs w:val="24"/>
        </w:rPr>
        <w:t>Hartseestüberl</w:t>
      </w:r>
      <w:proofErr w:type="spellEnd"/>
      <w:r w:rsidR="0074537D">
        <w:rPr>
          <w:sz w:val="24"/>
          <w:szCs w:val="24"/>
        </w:rPr>
        <w:t xml:space="preserve"> </w:t>
      </w:r>
      <w:r w:rsidR="004329B6">
        <w:rPr>
          <w:sz w:val="24"/>
          <w:szCs w:val="24"/>
        </w:rPr>
        <w:t>mit abwech</w:t>
      </w:r>
      <w:r w:rsidR="00920F2D">
        <w:rPr>
          <w:sz w:val="24"/>
          <w:szCs w:val="24"/>
        </w:rPr>
        <w:t>s</w:t>
      </w:r>
      <w:r w:rsidR="004329B6">
        <w:rPr>
          <w:sz w:val="24"/>
          <w:szCs w:val="24"/>
        </w:rPr>
        <w:t xml:space="preserve">lungsreicher Speisekarte, Biergarten im Sommer und Outdoor-Glühweinstation im Winter. </w:t>
      </w:r>
      <w:r w:rsidR="002C0C5C">
        <w:rPr>
          <w:sz w:val="24"/>
          <w:szCs w:val="24"/>
        </w:rPr>
        <w:t xml:space="preserve">Ein weiteres kulinarisches Highlight etwas abseits des Weges ist </w:t>
      </w:r>
      <w:proofErr w:type="spellStart"/>
      <w:r w:rsidR="002C0C5C">
        <w:rPr>
          <w:sz w:val="24"/>
          <w:szCs w:val="24"/>
        </w:rPr>
        <w:t>Jakobo‘s</w:t>
      </w:r>
      <w:proofErr w:type="spellEnd"/>
      <w:r w:rsidR="002C0C5C">
        <w:rPr>
          <w:sz w:val="24"/>
          <w:szCs w:val="24"/>
        </w:rPr>
        <w:t xml:space="preserve"> Tapasbar (=Aioli-Gott </w:t>
      </w:r>
      <w:r w:rsidR="002C0C5C" w:rsidRPr="002C0C5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  <w:r w:rsidR="002C0C5C">
        <w:rPr>
          <w:sz w:val="24"/>
          <w:szCs w:val="24"/>
        </w:rPr>
        <w:t>).</w:t>
      </w:r>
    </w:p>
    <w:p w14:paraId="1AD6830A" w14:textId="0FE64B03" w:rsidR="00014DD4" w:rsidRDefault="00014DD4" w:rsidP="007E2662">
      <w:pPr>
        <w:spacing w:line="240" w:lineRule="auto"/>
        <w:contextualSpacing/>
        <w:rPr>
          <w:sz w:val="24"/>
          <w:szCs w:val="24"/>
        </w:rPr>
      </w:pPr>
      <w:r w:rsidRPr="00AA54BC">
        <w:rPr>
          <w:b/>
          <w:bCs/>
          <w:sz w:val="24"/>
          <w:szCs w:val="24"/>
        </w:rPr>
        <w:t>Start:</w:t>
      </w:r>
      <w:r w:rsidR="00323E9F">
        <w:rPr>
          <w:sz w:val="24"/>
          <w:szCs w:val="24"/>
        </w:rPr>
        <w:t xml:space="preserve"> </w:t>
      </w:r>
      <w:proofErr w:type="spellStart"/>
      <w:r w:rsidR="00920F2D">
        <w:rPr>
          <w:sz w:val="24"/>
          <w:szCs w:val="24"/>
        </w:rPr>
        <w:t>Eggstätt</w:t>
      </w:r>
      <w:proofErr w:type="spellEnd"/>
      <w:r w:rsidR="00CD2795">
        <w:rPr>
          <w:sz w:val="24"/>
          <w:szCs w:val="24"/>
        </w:rPr>
        <w:t>,</w:t>
      </w:r>
      <w:r w:rsidR="00920F2D">
        <w:rPr>
          <w:sz w:val="24"/>
          <w:szCs w:val="24"/>
        </w:rPr>
        <w:t xml:space="preserve"> </w:t>
      </w:r>
      <w:r w:rsidR="001D5C88">
        <w:rPr>
          <w:sz w:val="24"/>
          <w:szCs w:val="24"/>
        </w:rPr>
        <w:t xml:space="preserve">Parkplatz </w:t>
      </w:r>
      <w:r w:rsidR="001D7371">
        <w:rPr>
          <w:sz w:val="24"/>
          <w:szCs w:val="24"/>
        </w:rPr>
        <w:t>Hartseegelände</w:t>
      </w:r>
      <w:r w:rsidR="00920F2D">
        <w:rPr>
          <w:sz w:val="24"/>
          <w:szCs w:val="24"/>
        </w:rPr>
        <w:t xml:space="preserve">, (Navi: 83125 </w:t>
      </w:r>
      <w:proofErr w:type="spellStart"/>
      <w:proofErr w:type="gramStart"/>
      <w:r w:rsidR="00920F2D">
        <w:rPr>
          <w:sz w:val="24"/>
          <w:szCs w:val="24"/>
        </w:rPr>
        <w:t>Eggstätt</w:t>
      </w:r>
      <w:proofErr w:type="spellEnd"/>
      <w:r w:rsidR="00920F2D">
        <w:rPr>
          <w:sz w:val="24"/>
          <w:szCs w:val="24"/>
        </w:rPr>
        <w:t xml:space="preserve"> ,Lehrer</w:t>
      </w:r>
      <w:proofErr w:type="gramEnd"/>
      <w:r w:rsidR="00920F2D">
        <w:rPr>
          <w:sz w:val="24"/>
          <w:szCs w:val="24"/>
        </w:rPr>
        <w:t>-Hager-Straße 6)</w:t>
      </w:r>
      <w:r w:rsidR="00CD2795">
        <w:rPr>
          <w:sz w:val="24"/>
          <w:szCs w:val="24"/>
        </w:rPr>
        <w:t xml:space="preserve">, gebührenpflichtig (wird bei Konsum im </w:t>
      </w:r>
      <w:proofErr w:type="spellStart"/>
      <w:r w:rsidR="00CD2795">
        <w:rPr>
          <w:sz w:val="24"/>
          <w:szCs w:val="24"/>
        </w:rPr>
        <w:t>Hartseestüberl</w:t>
      </w:r>
      <w:proofErr w:type="spellEnd"/>
      <w:r w:rsidR="00CD2795">
        <w:rPr>
          <w:sz w:val="24"/>
          <w:szCs w:val="24"/>
        </w:rPr>
        <w:t xml:space="preserve"> erstattet)</w:t>
      </w:r>
    </w:p>
    <w:p w14:paraId="2D8B59A3" w14:textId="7AAF0685" w:rsidR="0019419F" w:rsidRPr="00AA54BC" w:rsidRDefault="0019419F" w:rsidP="007E2662">
      <w:pPr>
        <w:spacing w:line="240" w:lineRule="auto"/>
        <w:contextualSpacing/>
        <w:rPr>
          <w:sz w:val="24"/>
          <w:szCs w:val="24"/>
        </w:rPr>
      </w:pPr>
      <w:r w:rsidRPr="00014DD4">
        <w:rPr>
          <w:b/>
          <w:bCs/>
          <w:sz w:val="24"/>
          <w:szCs w:val="24"/>
        </w:rPr>
        <w:t>Anfahrt</w:t>
      </w:r>
      <w:r>
        <w:rPr>
          <w:sz w:val="24"/>
          <w:szCs w:val="24"/>
        </w:rPr>
        <w:t xml:space="preserve">: </w:t>
      </w:r>
      <w:r w:rsidR="00920F2D">
        <w:rPr>
          <w:sz w:val="24"/>
          <w:szCs w:val="24"/>
        </w:rPr>
        <w:t xml:space="preserve">A8 Ausfahrt Bernau, Richtung Prien, im Ort an der </w:t>
      </w:r>
      <w:r w:rsidR="008378B8">
        <w:rPr>
          <w:sz w:val="24"/>
          <w:szCs w:val="24"/>
        </w:rPr>
        <w:t>3</w:t>
      </w:r>
      <w:r w:rsidR="00920F2D">
        <w:rPr>
          <w:sz w:val="24"/>
          <w:szCs w:val="24"/>
        </w:rPr>
        <w:t xml:space="preserve">. Ampel links, Richtung Wasserburg, in </w:t>
      </w:r>
      <w:proofErr w:type="spellStart"/>
      <w:r w:rsidR="00920F2D">
        <w:rPr>
          <w:sz w:val="24"/>
          <w:szCs w:val="24"/>
        </w:rPr>
        <w:t>Rimsting</w:t>
      </w:r>
      <w:proofErr w:type="spellEnd"/>
      <w:r w:rsidR="00920F2D">
        <w:rPr>
          <w:sz w:val="24"/>
          <w:szCs w:val="24"/>
        </w:rPr>
        <w:t xml:space="preserve"> am Kreisverkehr rechts Richtung </w:t>
      </w:r>
      <w:proofErr w:type="spellStart"/>
      <w:r w:rsidR="008378B8">
        <w:rPr>
          <w:sz w:val="24"/>
          <w:szCs w:val="24"/>
        </w:rPr>
        <w:t>Seebruck</w:t>
      </w:r>
      <w:proofErr w:type="spellEnd"/>
      <w:r w:rsidR="00C170A1">
        <w:rPr>
          <w:sz w:val="24"/>
          <w:szCs w:val="24"/>
        </w:rPr>
        <w:t xml:space="preserve">, bald nach dem EDEKA links Richtung </w:t>
      </w:r>
      <w:proofErr w:type="spellStart"/>
      <w:r w:rsidR="00C170A1">
        <w:rPr>
          <w:sz w:val="24"/>
          <w:szCs w:val="24"/>
        </w:rPr>
        <w:t>Eggstätt</w:t>
      </w:r>
      <w:proofErr w:type="spellEnd"/>
      <w:r w:rsidR="00C170A1">
        <w:rPr>
          <w:sz w:val="24"/>
          <w:szCs w:val="24"/>
        </w:rPr>
        <w:t xml:space="preserve">, durch </w:t>
      </w:r>
      <w:proofErr w:type="spellStart"/>
      <w:r w:rsidR="00C170A1">
        <w:rPr>
          <w:sz w:val="24"/>
          <w:szCs w:val="24"/>
        </w:rPr>
        <w:t>Eggstätt</w:t>
      </w:r>
      <w:proofErr w:type="spellEnd"/>
      <w:r w:rsidR="00C170A1">
        <w:rPr>
          <w:sz w:val="24"/>
          <w:szCs w:val="24"/>
        </w:rPr>
        <w:t xml:space="preserve"> durch, kurz vor dem Ortsschild links zum Parkplatz </w:t>
      </w:r>
      <w:proofErr w:type="spellStart"/>
      <w:r w:rsidR="00191C71">
        <w:rPr>
          <w:sz w:val="24"/>
          <w:szCs w:val="24"/>
        </w:rPr>
        <w:t>Freitzeit</w:t>
      </w:r>
      <w:r w:rsidR="00C170A1">
        <w:rPr>
          <w:sz w:val="24"/>
          <w:szCs w:val="24"/>
        </w:rPr>
        <w:t>gelände</w:t>
      </w:r>
      <w:proofErr w:type="spellEnd"/>
      <w:r w:rsidR="00191C71">
        <w:rPr>
          <w:sz w:val="24"/>
          <w:szCs w:val="24"/>
        </w:rPr>
        <w:t xml:space="preserve"> am </w:t>
      </w:r>
      <w:proofErr w:type="spellStart"/>
      <w:r w:rsidR="00191C71">
        <w:rPr>
          <w:sz w:val="24"/>
          <w:szCs w:val="24"/>
        </w:rPr>
        <w:t>Hartsee</w:t>
      </w:r>
      <w:proofErr w:type="spellEnd"/>
    </w:p>
    <w:p w14:paraId="64E91226" w14:textId="3C958FF2" w:rsidR="00ED0648" w:rsidRPr="00AA54BC" w:rsidRDefault="00D74330" w:rsidP="007E2662">
      <w:pPr>
        <w:spacing w:line="240" w:lineRule="auto"/>
        <w:contextualSpacing/>
        <w:rPr>
          <w:sz w:val="24"/>
          <w:szCs w:val="24"/>
        </w:rPr>
      </w:pPr>
      <w:r>
        <w:rPr>
          <w:b/>
          <w:bCs/>
          <w:sz w:val="24"/>
          <w:szCs w:val="24"/>
        </w:rPr>
        <w:t>Weg insgesamt</w:t>
      </w:r>
      <w:r w:rsidR="00014DD4" w:rsidRPr="00AA54BC">
        <w:rPr>
          <w:b/>
          <w:bCs/>
          <w:sz w:val="24"/>
          <w:szCs w:val="24"/>
        </w:rPr>
        <w:t>:</w:t>
      </w:r>
      <w:r w:rsidR="00014DD4" w:rsidRPr="00AA54BC">
        <w:rPr>
          <w:sz w:val="24"/>
          <w:szCs w:val="24"/>
        </w:rPr>
        <w:t xml:space="preserve">  </w:t>
      </w:r>
      <w:r w:rsidR="00ED0648">
        <w:rPr>
          <w:sz w:val="24"/>
          <w:szCs w:val="24"/>
        </w:rPr>
        <w:t xml:space="preserve">1 </w:t>
      </w:r>
      <w:r w:rsidR="00014DD4" w:rsidRPr="00ED0648">
        <w:rPr>
          <w:sz w:val="24"/>
          <w:szCs w:val="24"/>
          <w:vertAlign w:val="superscript"/>
        </w:rPr>
        <w:t>1</w:t>
      </w:r>
      <w:r w:rsidR="00014DD4">
        <w:rPr>
          <w:sz w:val="24"/>
          <w:szCs w:val="24"/>
        </w:rPr>
        <w:t>/</w:t>
      </w:r>
      <w:r w:rsidR="00323E9F">
        <w:rPr>
          <w:sz w:val="24"/>
          <w:szCs w:val="24"/>
          <w:vertAlign w:val="subscript"/>
        </w:rPr>
        <w:t>2</w:t>
      </w:r>
      <w:r w:rsidR="00014DD4" w:rsidRPr="00AA54BC">
        <w:rPr>
          <w:sz w:val="24"/>
          <w:szCs w:val="24"/>
        </w:rPr>
        <w:t xml:space="preserve"> Stunde</w:t>
      </w:r>
      <w:r w:rsidR="00323E9F">
        <w:rPr>
          <w:sz w:val="24"/>
          <w:szCs w:val="24"/>
        </w:rPr>
        <w:t>n</w:t>
      </w:r>
      <w:r w:rsidR="00ED0648">
        <w:rPr>
          <w:sz w:val="24"/>
          <w:szCs w:val="24"/>
        </w:rPr>
        <w:t xml:space="preserve"> </w:t>
      </w:r>
    </w:p>
    <w:p w14:paraId="74AC67EC" w14:textId="33FBD387" w:rsidR="00014DD4" w:rsidRPr="00AA54BC" w:rsidRDefault="00014DD4" w:rsidP="007E2662">
      <w:pPr>
        <w:spacing w:line="240" w:lineRule="auto"/>
        <w:contextualSpacing/>
        <w:rPr>
          <w:b/>
          <w:bCs/>
          <w:sz w:val="24"/>
          <w:szCs w:val="24"/>
        </w:rPr>
      </w:pPr>
      <w:r w:rsidRPr="00AA54BC">
        <w:rPr>
          <w:b/>
          <w:bCs/>
          <w:sz w:val="24"/>
          <w:szCs w:val="24"/>
        </w:rPr>
        <w:t>Wegbeschreibung:</w:t>
      </w:r>
    </w:p>
    <w:p w14:paraId="44DCC52F" w14:textId="598D9306" w:rsidR="00095721" w:rsidRDefault="00014DD4" w:rsidP="007E2662">
      <w:pPr>
        <w:spacing w:line="240" w:lineRule="auto"/>
        <w:contextualSpacing/>
        <w:rPr>
          <w:sz w:val="24"/>
          <w:szCs w:val="24"/>
        </w:rPr>
      </w:pPr>
      <w:r w:rsidRPr="00AA54BC">
        <w:rPr>
          <w:sz w:val="24"/>
          <w:szCs w:val="24"/>
        </w:rPr>
        <w:t xml:space="preserve">- </w:t>
      </w:r>
      <w:r>
        <w:rPr>
          <w:sz w:val="24"/>
          <w:szCs w:val="24"/>
        </w:rPr>
        <w:t xml:space="preserve">vom Parkplatz </w:t>
      </w:r>
      <w:r w:rsidR="002C0C5C">
        <w:rPr>
          <w:sz w:val="24"/>
          <w:szCs w:val="24"/>
        </w:rPr>
        <w:t xml:space="preserve">rechts oder links (je nach </w:t>
      </w:r>
      <w:r w:rsidR="001E06C0">
        <w:rPr>
          <w:sz w:val="24"/>
          <w:szCs w:val="24"/>
        </w:rPr>
        <w:t>Vorliebe) entlang des Sees</w:t>
      </w:r>
    </w:p>
    <w:p w14:paraId="4A69F73D" w14:textId="7523C12A" w:rsidR="001D5C88" w:rsidRDefault="001D5C88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06C0">
        <w:rPr>
          <w:sz w:val="24"/>
          <w:szCs w:val="24"/>
        </w:rPr>
        <w:t>der Beschilderung „Hartsee-Rundweg“ oder „Hartsee-Parkplatz“ folgen</w:t>
      </w:r>
    </w:p>
    <w:p w14:paraId="0357B1DC" w14:textId="2781C87D" w:rsidR="004C3DFF" w:rsidRDefault="00014DD4" w:rsidP="007E2662">
      <w:pPr>
        <w:spacing w:line="240" w:lineRule="auto"/>
        <w:contextualSpacing/>
        <w:rPr>
          <w:sz w:val="24"/>
          <w:szCs w:val="24"/>
        </w:rPr>
      </w:pPr>
      <w:r w:rsidRPr="004C3DFF">
        <w:rPr>
          <w:b/>
          <w:bCs/>
          <w:sz w:val="24"/>
          <w:szCs w:val="24"/>
        </w:rPr>
        <w:t>Weiterweg</w:t>
      </w:r>
      <w:r w:rsidR="004C3DFF" w:rsidRPr="004C3DFF">
        <w:rPr>
          <w:b/>
          <w:bCs/>
          <w:sz w:val="24"/>
          <w:szCs w:val="24"/>
        </w:rPr>
        <w:t>:</w:t>
      </w:r>
      <w:r w:rsidR="004C3DFF">
        <w:rPr>
          <w:sz w:val="24"/>
          <w:szCs w:val="24"/>
        </w:rPr>
        <w:t xml:space="preserve"> </w:t>
      </w:r>
    </w:p>
    <w:p w14:paraId="38F518D6" w14:textId="487A4A7B" w:rsidR="00336B5C" w:rsidRDefault="00336B5C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zahlreiche Erweiterungen auf dem Weg möglich</w:t>
      </w:r>
    </w:p>
    <w:p w14:paraId="5B79895D" w14:textId="725C2076" w:rsidR="00014DD4" w:rsidRPr="00AA54BC" w:rsidRDefault="000343D8" w:rsidP="007E2662">
      <w:pPr>
        <w:spacing w:line="240" w:lineRule="auto"/>
        <w:contextualSpacing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Besonderes</w:t>
      </w:r>
      <w:r w:rsidR="00014DD4" w:rsidRPr="00AA54BC">
        <w:rPr>
          <w:b/>
          <w:bCs/>
          <w:sz w:val="24"/>
          <w:szCs w:val="24"/>
        </w:rPr>
        <w:t>:</w:t>
      </w:r>
    </w:p>
    <w:p w14:paraId="6097A853" w14:textId="6D953728" w:rsidR="00014DD4" w:rsidRDefault="000870D9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1E06C0">
        <w:rPr>
          <w:sz w:val="24"/>
          <w:szCs w:val="24"/>
        </w:rPr>
        <w:t>idyllisches Seengebiet, entstanden aus Toteis</w:t>
      </w:r>
      <w:r w:rsidR="008378B8">
        <w:rPr>
          <w:sz w:val="24"/>
          <w:szCs w:val="24"/>
        </w:rPr>
        <w:t>löchern</w:t>
      </w:r>
      <w:r w:rsidR="001E06C0">
        <w:rPr>
          <w:sz w:val="24"/>
          <w:szCs w:val="24"/>
        </w:rPr>
        <w:t xml:space="preserve"> der letzten Eiszeit</w:t>
      </w:r>
    </w:p>
    <w:p w14:paraId="717DCA46" w14:textId="55257C30" w:rsidR="001E06C0" w:rsidRDefault="001E06C0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- ältestes Naturschutzgebiet Bayerns</w:t>
      </w:r>
    </w:p>
    <w:p w14:paraId="1A1A327A" w14:textId="14EC8248" w:rsidR="00191C71" w:rsidRDefault="00191C71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Freizeitgelände </w:t>
      </w:r>
      <w:r w:rsidR="00CD2795">
        <w:rPr>
          <w:sz w:val="24"/>
          <w:szCs w:val="24"/>
        </w:rPr>
        <w:t xml:space="preserve">mit Bademöglichkeit, Spielplatz, Beachvolleyball- und Fußballfeld, Boccia, </w:t>
      </w:r>
      <w:r w:rsidR="00BC4B65">
        <w:rPr>
          <w:sz w:val="24"/>
          <w:szCs w:val="24"/>
        </w:rPr>
        <w:t>R</w:t>
      </w:r>
      <w:r w:rsidR="00CD2795">
        <w:rPr>
          <w:sz w:val="24"/>
          <w:szCs w:val="24"/>
        </w:rPr>
        <w:t>uderbootverleih und Minigolf</w:t>
      </w:r>
    </w:p>
    <w:p w14:paraId="49B91131" w14:textId="5E4BC730" w:rsidR="00D040D2" w:rsidRPr="00D040D2" w:rsidRDefault="00D040D2" w:rsidP="007E2662">
      <w:pPr>
        <w:spacing w:line="240" w:lineRule="auto"/>
        <w:contextualSpacing/>
        <w:rPr>
          <w:b/>
          <w:bCs/>
          <w:sz w:val="24"/>
          <w:szCs w:val="24"/>
        </w:rPr>
      </w:pPr>
      <w:r w:rsidRPr="00D040D2">
        <w:rPr>
          <w:b/>
          <w:bCs/>
          <w:sz w:val="24"/>
          <w:szCs w:val="24"/>
        </w:rPr>
        <w:t>Ausrichtung:</w:t>
      </w:r>
    </w:p>
    <w:p w14:paraId="1C257812" w14:textId="5B2A7B8E" w:rsidR="00D040D2" w:rsidRDefault="002A48FB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Forststraßen und Waldwege, </w:t>
      </w:r>
      <w:r w:rsidR="000343D8">
        <w:rPr>
          <w:sz w:val="24"/>
          <w:szCs w:val="24"/>
        </w:rPr>
        <w:t xml:space="preserve">teils freies Gelände, </w:t>
      </w:r>
      <w:r>
        <w:rPr>
          <w:sz w:val="24"/>
          <w:szCs w:val="24"/>
        </w:rPr>
        <w:t xml:space="preserve">größtenteils im Wald, </w:t>
      </w:r>
    </w:p>
    <w:p w14:paraId="3D190DE7" w14:textId="77777777" w:rsidR="00106DFE" w:rsidRPr="00106DFE" w:rsidRDefault="00106DFE" w:rsidP="007E2662">
      <w:pPr>
        <w:spacing w:line="240" w:lineRule="auto"/>
        <w:contextualSpacing/>
        <w:rPr>
          <w:b/>
          <w:bCs/>
          <w:sz w:val="24"/>
          <w:szCs w:val="24"/>
        </w:rPr>
      </w:pPr>
      <w:r w:rsidRPr="00106DFE">
        <w:rPr>
          <w:b/>
          <w:bCs/>
          <w:sz w:val="24"/>
          <w:szCs w:val="24"/>
        </w:rPr>
        <w:t>Eignung:</w:t>
      </w:r>
    </w:p>
    <w:p w14:paraId="4BB6ACE7" w14:textId="3A13FE06" w:rsidR="000343D8" w:rsidRDefault="00014DD4" w:rsidP="007E2662">
      <w:pPr>
        <w:spacing w:line="240" w:lineRule="auto"/>
        <w:contextualSpacing/>
        <w:rPr>
          <w:sz w:val="24"/>
          <w:szCs w:val="24"/>
        </w:rPr>
      </w:pPr>
      <w:r w:rsidRPr="00AA54BC">
        <w:rPr>
          <w:sz w:val="24"/>
          <w:szCs w:val="24"/>
        </w:rPr>
        <w:t>Winter</w:t>
      </w:r>
      <w:r w:rsidR="000870D9">
        <w:rPr>
          <w:sz w:val="24"/>
          <w:szCs w:val="24"/>
        </w:rPr>
        <w:t xml:space="preserve">: guter Wanderweg, </w:t>
      </w:r>
    </w:p>
    <w:p w14:paraId="19AF7A47" w14:textId="07A8BCBA" w:rsidR="00014DD4" w:rsidRDefault="00014DD4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Regenwetter</w:t>
      </w:r>
      <w:r w:rsidR="000870D9">
        <w:rPr>
          <w:sz w:val="24"/>
          <w:szCs w:val="24"/>
        </w:rPr>
        <w:t xml:space="preserve">: fester </w:t>
      </w:r>
      <w:proofErr w:type="spellStart"/>
      <w:r w:rsidR="002A48FB">
        <w:rPr>
          <w:sz w:val="24"/>
          <w:szCs w:val="24"/>
        </w:rPr>
        <w:t>Weg</w:t>
      </w:r>
      <w:r w:rsidR="000870D9">
        <w:rPr>
          <w:sz w:val="24"/>
          <w:szCs w:val="24"/>
        </w:rPr>
        <w:t>belag</w:t>
      </w:r>
      <w:proofErr w:type="spellEnd"/>
    </w:p>
    <w:p w14:paraId="2F2F7FAD" w14:textId="03FF4ECE" w:rsidR="004F4C8D" w:rsidRDefault="004F4C8D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Kinder: </w:t>
      </w:r>
      <w:r w:rsidR="000343D8">
        <w:rPr>
          <w:sz w:val="24"/>
          <w:szCs w:val="24"/>
        </w:rPr>
        <w:t>unge</w:t>
      </w:r>
      <w:r w:rsidR="00FB1D26">
        <w:rPr>
          <w:sz w:val="24"/>
          <w:szCs w:val="24"/>
        </w:rPr>
        <w:t>f</w:t>
      </w:r>
      <w:r w:rsidR="000343D8">
        <w:rPr>
          <w:sz w:val="24"/>
          <w:szCs w:val="24"/>
        </w:rPr>
        <w:t xml:space="preserve">ährlicher Weg </w:t>
      </w:r>
    </w:p>
    <w:p w14:paraId="1F38C345" w14:textId="79F85FA6" w:rsidR="000343D8" w:rsidRDefault="000343D8" w:rsidP="007E2662">
      <w:pPr>
        <w:spacing w:line="240" w:lineRule="auto"/>
        <w:contextualSpacing/>
        <w:rPr>
          <w:sz w:val="24"/>
          <w:szCs w:val="24"/>
        </w:rPr>
      </w:pPr>
      <w:r>
        <w:rPr>
          <w:sz w:val="24"/>
          <w:szCs w:val="24"/>
        </w:rPr>
        <w:t>Dunkelheit: ungefährlich, Lichtquelle nicht vergessen</w:t>
      </w:r>
    </w:p>
    <w:p w14:paraId="282C240A" w14:textId="51C24279" w:rsidR="00014DD4" w:rsidRDefault="00014DD4" w:rsidP="007E2662">
      <w:pPr>
        <w:spacing w:line="240" w:lineRule="auto"/>
        <w:contextualSpacing/>
        <w:rPr>
          <w:sz w:val="24"/>
          <w:szCs w:val="24"/>
        </w:rPr>
      </w:pPr>
      <w:r w:rsidRPr="00AA54BC">
        <w:rPr>
          <w:b/>
          <w:bCs/>
          <w:sz w:val="24"/>
          <w:szCs w:val="24"/>
        </w:rPr>
        <w:t>Einkehrmöglichkeit:</w:t>
      </w:r>
    </w:p>
    <w:p w14:paraId="4E278485" w14:textId="7B3A0556" w:rsidR="00714D83" w:rsidRDefault="00C170A1" w:rsidP="007E2662">
      <w:pPr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Hartseestüberl</w:t>
      </w:r>
      <w:proofErr w:type="spellEnd"/>
      <w:r>
        <w:rPr>
          <w:sz w:val="24"/>
          <w:szCs w:val="24"/>
        </w:rPr>
        <w:t xml:space="preserve"> (</w:t>
      </w:r>
      <w:hyperlink r:id="rId5" w:history="1">
        <w:r w:rsidRPr="008407B6">
          <w:rPr>
            <w:rStyle w:val="Hyperlink"/>
            <w:color w:val="auto"/>
            <w:sz w:val="24"/>
            <w:szCs w:val="24"/>
            <w:u w:val="none"/>
          </w:rPr>
          <w:t>www.hartseestueberl.de</w:t>
        </w:r>
      </w:hyperlink>
      <w:r w:rsidRPr="008407B6">
        <w:rPr>
          <w:sz w:val="24"/>
          <w:szCs w:val="24"/>
        </w:rPr>
        <w:t>)</w:t>
      </w:r>
      <w:r w:rsidR="00651514">
        <w:rPr>
          <w:sz w:val="24"/>
          <w:szCs w:val="24"/>
        </w:rPr>
        <w:t>: Do. – Mo. 9</w:t>
      </w:r>
      <w:r w:rsidR="00651514" w:rsidRPr="00651514">
        <w:rPr>
          <w:sz w:val="24"/>
          <w:szCs w:val="24"/>
          <w:u w:val="single"/>
          <w:vertAlign w:val="superscript"/>
        </w:rPr>
        <w:t>00</w:t>
      </w:r>
      <w:r w:rsidR="00651514">
        <w:rPr>
          <w:sz w:val="24"/>
          <w:szCs w:val="24"/>
        </w:rPr>
        <w:t xml:space="preserve"> - 22</w:t>
      </w:r>
      <w:r w:rsidR="00651514" w:rsidRPr="00651514">
        <w:rPr>
          <w:sz w:val="24"/>
          <w:szCs w:val="24"/>
          <w:u w:val="single"/>
          <w:vertAlign w:val="superscript"/>
        </w:rPr>
        <w:t>00</w:t>
      </w:r>
      <w:r w:rsidR="00651514">
        <w:rPr>
          <w:sz w:val="24"/>
          <w:szCs w:val="24"/>
        </w:rPr>
        <w:t>, Di. und Mi. Ruhetag, Tel.: 08056-1097</w:t>
      </w:r>
    </w:p>
    <w:p w14:paraId="104C3C2B" w14:textId="045A2FEA" w:rsidR="008407B6" w:rsidRDefault="008407B6" w:rsidP="007E2662">
      <w:pPr>
        <w:spacing w:line="240" w:lineRule="auto"/>
        <w:contextualSpacing/>
        <w:rPr>
          <w:sz w:val="24"/>
          <w:szCs w:val="24"/>
        </w:rPr>
      </w:pPr>
      <w:proofErr w:type="spellStart"/>
      <w:r>
        <w:rPr>
          <w:sz w:val="24"/>
          <w:szCs w:val="24"/>
        </w:rPr>
        <w:t>Jakobo’s</w:t>
      </w:r>
      <w:proofErr w:type="spellEnd"/>
      <w:r>
        <w:rPr>
          <w:sz w:val="24"/>
          <w:szCs w:val="24"/>
        </w:rPr>
        <w:t xml:space="preserve"> Tapasbar</w:t>
      </w:r>
      <w:r w:rsidR="00191C71">
        <w:rPr>
          <w:sz w:val="24"/>
          <w:szCs w:val="24"/>
        </w:rPr>
        <w:t xml:space="preserve"> (</w:t>
      </w:r>
      <w:hyperlink r:id="rId6" w:history="1">
        <w:r w:rsidR="00191C71" w:rsidRPr="008407B6">
          <w:rPr>
            <w:rStyle w:val="Hyperlink"/>
            <w:color w:val="auto"/>
            <w:sz w:val="24"/>
            <w:szCs w:val="24"/>
            <w:u w:val="none"/>
          </w:rPr>
          <w:t>www.jakobos.de</w:t>
        </w:r>
      </w:hyperlink>
      <w:r w:rsidR="00191C71">
        <w:rPr>
          <w:sz w:val="24"/>
          <w:szCs w:val="24"/>
        </w:rPr>
        <w:t>):</w:t>
      </w:r>
      <w:r>
        <w:rPr>
          <w:sz w:val="24"/>
          <w:szCs w:val="24"/>
        </w:rPr>
        <w:t xml:space="preserve"> </w:t>
      </w:r>
      <w:r w:rsidR="00191C71">
        <w:rPr>
          <w:sz w:val="24"/>
          <w:szCs w:val="24"/>
        </w:rPr>
        <w:t xml:space="preserve">Kammerer-Höger-Straße 27, </w:t>
      </w:r>
      <w:proofErr w:type="spellStart"/>
      <w:r w:rsidR="00191C71">
        <w:rPr>
          <w:sz w:val="24"/>
          <w:szCs w:val="24"/>
        </w:rPr>
        <w:t>Eggstätt</w:t>
      </w:r>
      <w:proofErr w:type="spellEnd"/>
      <w:r w:rsidR="00191C71">
        <w:rPr>
          <w:sz w:val="24"/>
          <w:szCs w:val="24"/>
        </w:rPr>
        <w:t xml:space="preserve">, </w:t>
      </w:r>
      <w:r>
        <w:rPr>
          <w:sz w:val="24"/>
          <w:szCs w:val="24"/>
        </w:rPr>
        <w:t>Mi. – So. ab 17</w:t>
      </w:r>
      <w:r w:rsidRPr="00651514">
        <w:rPr>
          <w:sz w:val="24"/>
          <w:szCs w:val="24"/>
          <w:u w:val="single"/>
          <w:vertAlign w:val="superscript"/>
        </w:rPr>
        <w:t>00</w:t>
      </w:r>
      <w:r>
        <w:rPr>
          <w:sz w:val="24"/>
          <w:szCs w:val="24"/>
        </w:rPr>
        <w:t>, Mo. und Di. Ruhetag, Tel.: 08056-1446</w:t>
      </w:r>
    </w:p>
    <w:sectPr w:rsidR="008407B6" w:rsidSect="00014DD4">
      <w:pgSz w:w="11906" w:h="8391" w:orient="landscape" w:code="11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4CC"/>
    <w:rsid w:val="00014DD4"/>
    <w:rsid w:val="000343D8"/>
    <w:rsid w:val="000870D9"/>
    <w:rsid w:val="00095721"/>
    <w:rsid w:val="00106DFE"/>
    <w:rsid w:val="00191C71"/>
    <w:rsid w:val="0019419F"/>
    <w:rsid w:val="001D5C88"/>
    <w:rsid w:val="001D7371"/>
    <w:rsid w:val="001E06C0"/>
    <w:rsid w:val="002024CC"/>
    <w:rsid w:val="0027076C"/>
    <w:rsid w:val="002A48FB"/>
    <w:rsid w:val="002C0C5C"/>
    <w:rsid w:val="00323E9F"/>
    <w:rsid w:val="00336B5C"/>
    <w:rsid w:val="003924BF"/>
    <w:rsid w:val="003C6F04"/>
    <w:rsid w:val="00421A57"/>
    <w:rsid w:val="004329B6"/>
    <w:rsid w:val="004612FA"/>
    <w:rsid w:val="00473D96"/>
    <w:rsid w:val="004778C8"/>
    <w:rsid w:val="0048094B"/>
    <w:rsid w:val="004C3DFF"/>
    <w:rsid w:val="004F4C8D"/>
    <w:rsid w:val="0051168A"/>
    <w:rsid w:val="00651514"/>
    <w:rsid w:val="00660311"/>
    <w:rsid w:val="006819DD"/>
    <w:rsid w:val="006A109B"/>
    <w:rsid w:val="00714D83"/>
    <w:rsid w:val="0074537D"/>
    <w:rsid w:val="00756E23"/>
    <w:rsid w:val="007B113D"/>
    <w:rsid w:val="007B3224"/>
    <w:rsid w:val="007E2662"/>
    <w:rsid w:val="007F2F4B"/>
    <w:rsid w:val="008378B8"/>
    <w:rsid w:val="008407B6"/>
    <w:rsid w:val="00920F2D"/>
    <w:rsid w:val="00997379"/>
    <w:rsid w:val="009B209A"/>
    <w:rsid w:val="00AA54BC"/>
    <w:rsid w:val="00AE6C90"/>
    <w:rsid w:val="00B277D0"/>
    <w:rsid w:val="00B53C21"/>
    <w:rsid w:val="00B72E47"/>
    <w:rsid w:val="00BC346C"/>
    <w:rsid w:val="00BC4B65"/>
    <w:rsid w:val="00C170A1"/>
    <w:rsid w:val="00C71770"/>
    <w:rsid w:val="00C91739"/>
    <w:rsid w:val="00CD2795"/>
    <w:rsid w:val="00D040D2"/>
    <w:rsid w:val="00D352B9"/>
    <w:rsid w:val="00D74330"/>
    <w:rsid w:val="00DA43C2"/>
    <w:rsid w:val="00DB0EEF"/>
    <w:rsid w:val="00E11850"/>
    <w:rsid w:val="00EB1C81"/>
    <w:rsid w:val="00ED0648"/>
    <w:rsid w:val="00F1220B"/>
    <w:rsid w:val="00F6127C"/>
    <w:rsid w:val="00F83A77"/>
    <w:rsid w:val="00FA613A"/>
    <w:rsid w:val="00FB1D26"/>
    <w:rsid w:val="00FB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A8D6F"/>
  <w15:docId w15:val="{78DC6FBD-837D-43C0-AEBE-82079F5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F2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F4C8D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F4C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jakobos.de" TargetMode="External"/><Relationship Id="rId5" Type="http://schemas.openxmlformats.org/officeDocument/2006/relationships/hyperlink" Target="http://www.hartseestueberl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8840E-F982-4F22-8797-670752CF4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Bine Kretzschmar</dc:creator>
  <cp:keywords/>
  <dc:description/>
  <cp:lastModifiedBy>Sabine Schütz</cp:lastModifiedBy>
  <cp:revision>3</cp:revision>
  <dcterms:created xsi:type="dcterms:W3CDTF">2022-01-04T15:05:00Z</dcterms:created>
  <dcterms:modified xsi:type="dcterms:W3CDTF">2022-01-04T17:55:00Z</dcterms:modified>
</cp:coreProperties>
</file>